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127108" w14:textId="77777777" w:rsidR="005A1B1C" w:rsidRPr="0037348F" w:rsidRDefault="009B6826">
      <w:pPr>
        <w:rPr>
          <w:rFonts w:ascii="Century Gothic" w:hAnsi="Century Gothic"/>
          <w:i/>
          <w:sz w:val="48"/>
          <w:szCs w:val="48"/>
        </w:rPr>
      </w:pPr>
      <w:r>
        <w:rPr>
          <w:rFonts w:ascii="Century Gothic" w:hAnsi="Century Gothic"/>
          <w:i/>
          <w:sz w:val="48"/>
          <w:szCs w:val="48"/>
        </w:rPr>
        <w:t>Guildhall and Market Square</w:t>
      </w:r>
    </w:p>
    <w:p w14:paraId="7586EE6F" w14:textId="77777777" w:rsidR="002D2C80" w:rsidRDefault="002D2C80">
      <w:pPr>
        <w:rPr>
          <w:rFonts w:ascii="Century Gothic" w:hAnsi="Century Gothic"/>
          <w:b/>
        </w:rPr>
      </w:pPr>
    </w:p>
    <w:p w14:paraId="547610CF" w14:textId="77777777" w:rsidR="009B6826" w:rsidRPr="00543239" w:rsidRDefault="009B6826" w:rsidP="009B6826">
      <w:pPr>
        <w:rPr>
          <w:rFonts w:ascii="Arial" w:hAnsi="Arial" w:cs="Arial"/>
          <w:sz w:val="28"/>
          <w:szCs w:val="28"/>
        </w:rPr>
      </w:pPr>
      <w:r w:rsidRPr="00543239">
        <w:rPr>
          <w:rFonts w:ascii="Arial" w:hAnsi="Arial" w:cs="Arial"/>
          <w:sz w:val="28"/>
          <w:szCs w:val="28"/>
        </w:rPr>
        <w:t>The Cambridge market was founded in Saxon times and grew in size during the Middle Ages. Cambridge was a very important trading centre in East Anglia. Stourbridge Fair was the biggest fair in England! Lots of different items were sold in the market, such as fruit and vegetables, fish, timber, stone, and coal.</w:t>
      </w:r>
    </w:p>
    <w:p w14:paraId="506FC91D" w14:textId="77777777" w:rsidR="009B6826" w:rsidRPr="00543239" w:rsidRDefault="009B6826" w:rsidP="009B6826">
      <w:pPr>
        <w:rPr>
          <w:rFonts w:ascii="Arial" w:hAnsi="Arial" w:cs="Arial"/>
          <w:sz w:val="28"/>
          <w:szCs w:val="28"/>
        </w:rPr>
      </w:pPr>
      <w:r w:rsidRPr="00543239">
        <w:rPr>
          <w:rFonts w:ascii="Arial" w:hAnsi="Arial" w:cs="Arial"/>
          <w:sz w:val="28"/>
          <w:szCs w:val="28"/>
        </w:rPr>
        <w:t>Cambridge was in the middle of the fens so almost everything had to be brought in by boat on the Cam, which joins the Ouse and reaches the sea at King’s Lynn. Some goods came all the way from Europe. The city’s coat of arms, issued by Elizabeth I, shows how important river trade was to Cambridge.</w:t>
      </w:r>
    </w:p>
    <w:p w14:paraId="6B83374C" w14:textId="77777777" w:rsidR="009B6826" w:rsidRPr="00543239" w:rsidRDefault="009B6826" w:rsidP="009B6826">
      <w:pPr>
        <w:rPr>
          <w:rFonts w:ascii="Arial" w:hAnsi="Arial" w:cs="Arial"/>
          <w:sz w:val="28"/>
          <w:szCs w:val="28"/>
        </w:rPr>
      </w:pPr>
      <w:r w:rsidRPr="00543239">
        <w:rPr>
          <w:rFonts w:ascii="Arial" w:hAnsi="Arial" w:cs="Arial"/>
          <w:sz w:val="28"/>
          <w:szCs w:val="28"/>
        </w:rPr>
        <w:t>Streets were often named after the goods that were sold there, but because the market is so old, many of the words have been changed over time. What do you think was sold on Peas Hill? It wasn’t peas!  ‘Peas’ is a corruption of the Latin ‘pisces’, meaning fish.</w:t>
      </w:r>
    </w:p>
    <w:p w14:paraId="23ED4FAE" w14:textId="77777777" w:rsidR="009B6826" w:rsidRPr="00543239" w:rsidRDefault="009B6826" w:rsidP="009B6826">
      <w:pPr>
        <w:rPr>
          <w:rFonts w:ascii="Arial" w:hAnsi="Arial" w:cs="Arial"/>
          <w:sz w:val="28"/>
          <w:szCs w:val="28"/>
        </w:rPr>
      </w:pPr>
      <w:r w:rsidRPr="00543239">
        <w:rPr>
          <w:rFonts w:ascii="Arial" w:hAnsi="Arial" w:cs="Arial"/>
          <w:sz w:val="28"/>
          <w:szCs w:val="28"/>
        </w:rPr>
        <w:t>Because the market was so important, almost all of the town’s biggest buildings were located around the market. These included Great St. Mary’s Church, the Guildhall; and the gaol. Most of these buildings were rebuilt by the Victorians. Big public events were also held in the marketplace, including executions. Queen Mary I, also called Bloody Mary, ordered that the leading Protestants of Cambridge be burnt at the stake in the marketplace. Two of these Protestants, Martin Bucher and Paul Fagius, were already dead! That didn’t stop Mary: she ordered their corpses dug up and burnt anyway.</w:t>
      </w:r>
    </w:p>
    <w:p w14:paraId="62167D6E" w14:textId="77777777" w:rsidR="009B6826" w:rsidRPr="00543239" w:rsidRDefault="009B6826" w:rsidP="009B6826">
      <w:pPr>
        <w:rPr>
          <w:rFonts w:ascii="Arial" w:hAnsi="Arial" w:cs="Arial"/>
          <w:sz w:val="28"/>
          <w:szCs w:val="28"/>
        </w:rPr>
      </w:pPr>
    </w:p>
    <w:p w14:paraId="3561B698" w14:textId="2A2A9DF9" w:rsidR="009B6826" w:rsidRPr="00543239" w:rsidRDefault="009B6826" w:rsidP="009B6826">
      <w:pPr>
        <w:rPr>
          <w:rFonts w:ascii="Arial" w:hAnsi="Arial" w:cs="Arial"/>
          <w:sz w:val="28"/>
          <w:szCs w:val="28"/>
        </w:rPr>
      </w:pPr>
      <w:r w:rsidRPr="00543239">
        <w:rPr>
          <w:rFonts w:ascii="Arial" w:hAnsi="Arial" w:cs="Arial"/>
          <w:sz w:val="28"/>
          <w:szCs w:val="28"/>
        </w:rPr>
        <w:t>The market continued to be very important for the Victorians, but the new railway meant that goods arrived by train, not punt. Today, the market continues to be at the centre of Cambridge life, just as it has been for a thousand years.</w:t>
      </w:r>
    </w:p>
    <w:p w14:paraId="00A6C62E" w14:textId="77777777" w:rsidR="009B6826" w:rsidRDefault="009B6826">
      <w:pPr>
        <w:rPr>
          <w:rFonts w:ascii="Century Gothic" w:hAnsi="Century Gothic"/>
          <w:b/>
        </w:rPr>
      </w:pPr>
    </w:p>
    <w:p w14:paraId="47F4AB3B" w14:textId="66A41281" w:rsidR="00543239" w:rsidRPr="002D2C80" w:rsidRDefault="00543239" w:rsidP="00543239">
      <w:pPr>
        <w:jc w:val="center"/>
        <w:rPr>
          <w:rFonts w:ascii="Century Gothic" w:hAnsi="Century Gothic"/>
          <w:b/>
        </w:rPr>
      </w:pPr>
      <w:r>
        <w:rPr>
          <w:noProof/>
          <w:lang w:val="en-US"/>
        </w:rPr>
        <w:drawing>
          <wp:inline distT="0" distB="0" distL="0" distR="0" wp14:anchorId="1CC135F9" wp14:editId="43928278">
            <wp:extent cx="3518535" cy="2466895"/>
            <wp:effectExtent l="0" t="0" r="0" b="0"/>
            <wp:docPr id="1" name="Picture 1" descr="http://www.victorianweb.org/art/architecture/cambridge/mar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ictorianweb.org/art/architecture/cambridge/marke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18535" cy="2466895"/>
                    </a:xfrm>
                    <a:prstGeom prst="rect">
                      <a:avLst/>
                    </a:prstGeom>
                    <a:noFill/>
                    <a:ln>
                      <a:noFill/>
                    </a:ln>
                  </pic:spPr>
                </pic:pic>
              </a:graphicData>
            </a:graphic>
          </wp:inline>
        </w:drawing>
      </w:r>
      <w:bookmarkStart w:id="0" w:name="_GoBack"/>
      <w:bookmarkEnd w:id="0"/>
    </w:p>
    <w:sectPr w:rsidR="00543239" w:rsidRPr="002D2C80" w:rsidSect="00543239">
      <w:headerReference w:type="default" r:id="rId7"/>
      <w:pgSz w:w="11900" w:h="16840"/>
      <w:pgMar w:top="1440" w:right="1080" w:bottom="1440" w:left="1080" w:header="708" w:footer="708" w:gutter="0"/>
      <w:cols w:space="708"/>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09A168" w14:textId="77777777" w:rsidR="00662D60" w:rsidRDefault="00662D60" w:rsidP="002D2C80">
      <w:r>
        <w:separator/>
      </w:r>
    </w:p>
  </w:endnote>
  <w:endnote w:type="continuationSeparator" w:id="0">
    <w:p w14:paraId="2E9CEF4A" w14:textId="77777777" w:rsidR="00662D60" w:rsidRDefault="00662D60" w:rsidP="002D2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Century Gothic">
    <w:panose1 w:val="020B0502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2B645B" w14:textId="77777777" w:rsidR="00662D60" w:rsidRDefault="00662D60" w:rsidP="002D2C80">
      <w:r>
        <w:separator/>
      </w:r>
    </w:p>
  </w:footnote>
  <w:footnote w:type="continuationSeparator" w:id="0">
    <w:p w14:paraId="679C855D" w14:textId="77777777" w:rsidR="00662D60" w:rsidRDefault="00662D60" w:rsidP="002D2C8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5BEFD" w14:textId="77777777" w:rsidR="002D2C80" w:rsidRDefault="002D2C80">
    <w:pPr>
      <w:pStyle w:val="Header"/>
    </w:pPr>
    <w:r>
      <w:rPr>
        <w:noProof/>
        <w:lang w:val="en-US"/>
      </w:rPr>
      <w:drawing>
        <wp:anchor distT="0" distB="0" distL="114300" distR="114300" simplePos="0" relativeHeight="251659264" behindDoc="0" locked="0" layoutInCell="1" allowOverlap="1" wp14:anchorId="0941C615" wp14:editId="3B58BD5D">
          <wp:simplePos x="0" y="0"/>
          <wp:positionH relativeFrom="column">
            <wp:posOffset>4819650</wp:posOffset>
          </wp:positionH>
          <wp:positionV relativeFrom="paragraph">
            <wp:posOffset>9218295</wp:posOffset>
          </wp:positionV>
          <wp:extent cx="1381125" cy="605790"/>
          <wp:effectExtent l="0" t="0" r="9525" b="381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605790"/>
                  </a:xfrm>
                  <a:prstGeom prst="rect">
                    <a:avLst/>
                  </a:prstGeom>
                  <a:solidFill>
                    <a:srgbClr val="FFFFFF"/>
                  </a:solid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attachedTemplate r:id="rId1"/>
  <w:defaultTabStop w:val="720"/>
  <w:drawingGridHorizontalSpacing w:val="120"/>
  <w:drawingGridVerticalSpacing w:val="163"/>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826"/>
    <w:rsid w:val="002D2C80"/>
    <w:rsid w:val="0037348F"/>
    <w:rsid w:val="00543239"/>
    <w:rsid w:val="005A1B1C"/>
    <w:rsid w:val="00662D60"/>
    <w:rsid w:val="009B6826"/>
    <w:rsid w:val="00AF16DB"/>
    <w:rsid w:val="00EC6FF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EB0A4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C80"/>
    <w:pPr>
      <w:tabs>
        <w:tab w:val="center" w:pos="4320"/>
        <w:tab w:val="right" w:pos="8640"/>
      </w:tabs>
    </w:pPr>
  </w:style>
  <w:style w:type="character" w:customStyle="1" w:styleId="HeaderChar">
    <w:name w:val="Header Char"/>
    <w:basedOn w:val="DefaultParagraphFont"/>
    <w:link w:val="Header"/>
    <w:uiPriority w:val="99"/>
    <w:rsid w:val="002D2C80"/>
  </w:style>
  <w:style w:type="paragraph" w:styleId="Footer">
    <w:name w:val="footer"/>
    <w:basedOn w:val="Normal"/>
    <w:link w:val="FooterChar"/>
    <w:uiPriority w:val="99"/>
    <w:unhideWhenUsed/>
    <w:rsid w:val="002D2C80"/>
    <w:pPr>
      <w:tabs>
        <w:tab w:val="center" w:pos="4320"/>
        <w:tab w:val="right" w:pos="8640"/>
      </w:tabs>
    </w:pPr>
  </w:style>
  <w:style w:type="character" w:customStyle="1" w:styleId="FooterChar">
    <w:name w:val="Footer Char"/>
    <w:basedOn w:val="DefaultParagraphFont"/>
    <w:link w:val="Footer"/>
    <w:uiPriority w:val="99"/>
    <w:rsid w:val="002D2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localhost/Users/elizabethfaller/Dropbox/Clicking%20to%20Connectivity/LESSON%20PLANS%20&amp;%20EVALUATIONS/Laminates-Scripts/BLANK%20proforma%20laminate%20(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BLANK proforma laminate (new).dotx</Template>
  <TotalTime>3</TotalTime>
  <Pages>1</Pages>
  <Words>258</Words>
  <Characters>1475</Characters>
  <Application>Microsoft Macintosh Word</Application>
  <DocSecurity>0</DocSecurity>
  <Lines>12</Lines>
  <Paragraphs>3</Paragraphs>
  <ScaleCrop>false</ScaleCrop>
  <Company/>
  <LinksUpToDate>false</LinksUpToDate>
  <CharactersWithSpaces>1730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2017-10-03T15:43:00Z</dcterms:created>
  <dcterms:modified xsi:type="dcterms:W3CDTF">2017-10-03T15:46:00Z</dcterms:modified>
</cp:coreProperties>
</file>